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BA6" w:rsidRPr="002B054C" w:rsidRDefault="00864BA6" w:rsidP="00864BA6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B054C">
        <w:rPr>
          <w:rFonts w:ascii="Times New Roman" w:hAnsi="Times New Roman" w:cs="Times New Roman"/>
          <w:b/>
          <w:sz w:val="28"/>
          <w:szCs w:val="28"/>
        </w:rPr>
        <w:t>Фонд забезпечив реабілітацією після хвороб, зокрема на COVID-19, і травм понад 13 тис. працюючих</w:t>
      </w:r>
    </w:p>
    <w:p w:rsidR="00864BA6" w:rsidRPr="002B054C" w:rsidRDefault="00864BA6" w:rsidP="00864BA6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>З початку року за кошти Фонду соціального страхування України медичною реабілітацію після перенесених захворювань і травм було забезпечено майже 13,5 тис. застрахованих осіб та їх дітей. Зокрема, працівники проходили відновне лікування після ускладнень, викликаних хворобою на COVID-19.</w:t>
      </w:r>
    </w:p>
    <w:p w:rsidR="00864BA6" w:rsidRPr="002B054C" w:rsidRDefault="00864BA6" w:rsidP="00864BA6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>Право на проходження курсу реабілітації на базі санаторно-курортних закладів за кошти Фонду має кожна працевлаштована особа за наявності медичних показів.</w:t>
      </w:r>
    </w:p>
    <w:p w:rsidR="00864BA6" w:rsidRPr="002B054C" w:rsidRDefault="00864BA6" w:rsidP="00864BA6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54C">
        <w:rPr>
          <w:rFonts w:ascii="Times New Roman" w:hAnsi="Times New Roman" w:cs="Times New Roman"/>
          <w:b/>
          <w:sz w:val="28"/>
          <w:szCs w:val="28"/>
        </w:rPr>
        <w:t>Фонд соціального страхування України фінансує медичну реабілітацію за такими профілями:</w:t>
      </w:r>
    </w:p>
    <w:p w:rsidR="00864BA6" w:rsidRPr="002B054C" w:rsidRDefault="00864BA6" w:rsidP="00864BA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 xml:space="preserve">– нейрореабілітація; </w:t>
      </w:r>
    </w:p>
    <w:p w:rsidR="00864BA6" w:rsidRPr="002B054C" w:rsidRDefault="00864BA6" w:rsidP="00864BA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 xml:space="preserve">– м’язово-скелетна реабілітація; </w:t>
      </w:r>
    </w:p>
    <w:p w:rsidR="00864BA6" w:rsidRPr="002B054C" w:rsidRDefault="00864BA6" w:rsidP="00864BA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 xml:space="preserve">– кардіо-пульмонарна реабілітація; </w:t>
      </w:r>
    </w:p>
    <w:p w:rsidR="00864BA6" w:rsidRPr="002B054C" w:rsidRDefault="00864BA6" w:rsidP="00864BA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 xml:space="preserve">– медико-психологічна реабілітація учасників АТО; </w:t>
      </w:r>
    </w:p>
    <w:p w:rsidR="00864BA6" w:rsidRPr="002B054C" w:rsidRDefault="00864BA6" w:rsidP="00864BA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 xml:space="preserve">– реабілітація після оперативних втручань на органах зору; </w:t>
      </w:r>
    </w:p>
    <w:p w:rsidR="00864BA6" w:rsidRPr="002B054C" w:rsidRDefault="00864BA6" w:rsidP="00864BA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>– реабілітація при порушенні перебігу вагітності;</w:t>
      </w:r>
    </w:p>
    <w:p w:rsidR="00864BA6" w:rsidRPr="002B054C" w:rsidRDefault="00864BA6" w:rsidP="00864BA6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>– інша (соматична) реабілітація (після оперативних втручань на органах травлення, сечостатевої системи, жіночих статевих органах).</w:t>
      </w:r>
    </w:p>
    <w:p w:rsidR="00864BA6" w:rsidRPr="002B054C" w:rsidRDefault="00864BA6" w:rsidP="00864BA6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 xml:space="preserve">Якщо внаслідок захворювання на коронавірусну хворобу виникло ускладнення за одним або декількома з наведених профілів, Фонд оплатить курс лікування на базі реабілітаційних відділень санаторно-курортних закладів. </w:t>
      </w:r>
    </w:p>
    <w:p w:rsidR="00864BA6" w:rsidRPr="002B054C" w:rsidRDefault="00864BA6" w:rsidP="00864BA6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>Підставою для направлення на відновне лікування є висновок лікарсько-консультативної комісії закладу охорони здоров’я. Пацієнти направляються на реабілітацію після закінчення гострого періоду захворювання та за наявності медичних показань.</w:t>
      </w:r>
    </w:p>
    <w:p w:rsidR="00864BA6" w:rsidRPr="002B054C" w:rsidRDefault="00864BA6" w:rsidP="00864BA6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t xml:space="preserve">Отримати консультацію щодо можливості пройти відновне лікування на базі реабілітаційних відділень санаторно-курортних закладів за кошти ФССУ застраховані особи можуть за телефонами: </w:t>
      </w:r>
      <w:hyperlink r:id="rId6" w:history="1">
        <w:r w:rsidRPr="002B054C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http://www.fssu.gov.ua/fse/control/main/uk/publish/article/975533</w:t>
        </w:r>
      </w:hyperlink>
      <w:r w:rsidRPr="002B054C">
        <w:rPr>
          <w:rFonts w:ascii="Times New Roman" w:hAnsi="Times New Roman" w:cs="Times New Roman"/>
          <w:sz w:val="28"/>
          <w:szCs w:val="28"/>
        </w:rPr>
        <w:t xml:space="preserve"> (оберіть відділення за територіальною ознакою). Також до відповідальних осіб за телефонами вище можуть звертатись лікуючі лікарі, чиї пацієнти потребують продовження стаціонарного лікування на базі санаторно-курортних закладів.</w:t>
      </w:r>
    </w:p>
    <w:p w:rsidR="00864BA6" w:rsidRPr="002B054C" w:rsidRDefault="00864BA6" w:rsidP="00864BA6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54C">
        <w:rPr>
          <w:rFonts w:ascii="Times New Roman" w:hAnsi="Times New Roman" w:cs="Times New Roman"/>
          <w:sz w:val="28"/>
          <w:szCs w:val="28"/>
        </w:rPr>
        <w:lastRenderedPageBreak/>
        <w:t>Нагадаємо, з 2018 року механізм забезпечення реабілітаційним лікуванням за кошти Фонду соціального страхування України було реформовано та переведено на адресність. Зокрема, застрахованим особам надано можливість самостійно обирати санаторно-курортний заклад для реабілітаційного лікування, путівки було замінено на тристоронні договори, а право направляти пацієнтів для проходження реабілітації отримали всі заклади охорони здоров’я України, які мають відділення для стаціонарного лікування.</w:t>
      </w: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605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55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2021-10-07T06:44:00Z</dcterms:created>
  <dcterms:modified xsi:type="dcterms:W3CDTF">2021-10-07T06:44:00Z</dcterms:modified>
</cp:coreProperties>
</file>